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BC294" w14:textId="77777777" w:rsidR="00FE067E" w:rsidRPr="00D35938" w:rsidRDefault="003C6034" w:rsidP="00CC1F3B">
      <w:pPr>
        <w:pStyle w:val="TitlePageOrigin"/>
        <w:rPr>
          <w:color w:val="auto"/>
        </w:rPr>
      </w:pPr>
      <w:r w:rsidRPr="00D35938">
        <w:rPr>
          <w:caps w:val="0"/>
          <w:color w:val="auto"/>
        </w:rPr>
        <w:t>WEST VIRGINIA LEGISLATURE</w:t>
      </w:r>
    </w:p>
    <w:p w14:paraId="29A48487" w14:textId="77777777" w:rsidR="00CD36CF" w:rsidRPr="00D35938" w:rsidRDefault="00CD36CF" w:rsidP="00CC1F3B">
      <w:pPr>
        <w:pStyle w:val="TitlePageSession"/>
        <w:rPr>
          <w:color w:val="auto"/>
        </w:rPr>
      </w:pPr>
      <w:r w:rsidRPr="00D35938">
        <w:rPr>
          <w:color w:val="auto"/>
        </w:rPr>
        <w:t>20</w:t>
      </w:r>
      <w:r w:rsidR="00EC5E63" w:rsidRPr="00D35938">
        <w:rPr>
          <w:color w:val="auto"/>
        </w:rPr>
        <w:t>2</w:t>
      </w:r>
      <w:r w:rsidR="00400B5C" w:rsidRPr="00D35938">
        <w:rPr>
          <w:color w:val="auto"/>
        </w:rPr>
        <w:t>2</w:t>
      </w:r>
      <w:r w:rsidRPr="00D35938">
        <w:rPr>
          <w:color w:val="auto"/>
        </w:rPr>
        <w:t xml:space="preserve"> </w:t>
      </w:r>
      <w:r w:rsidR="003C6034" w:rsidRPr="00D35938">
        <w:rPr>
          <w:caps w:val="0"/>
          <w:color w:val="auto"/>
        </w:rPr>
        <w:t>REGULAR SESSION</w:t>
      </w:r>
    </w:p>
    <w:p w14:paraId="277D03F0" w14:textId="77777777" w:rsidR="00CD36CF" w:rsidRPr="00D35938" w:rsidRDefault="0031168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25E387BBFD24CC8817B3BD3FD2F2183"/>
          </w:placeholder>
          <w:text/>
        </w:sdtPr>
        <w:sdtEndPr/>
        <w:sdtContent>
          <w:r w:rsidR="00AE48A0" w:rsidRPr="00D35938">
            <w:rPr>
              <w:color w:val="auto"/>
            </w:rPr>
            <w:t>Introduced</w:t>
          </w:r>
        </w:sdtContent>
      </w:sdt>
    </w:p>
    <w:p w14:paraId="020CE050" w14:textId="78749EA3" w:rsidR="00CD36CF" w:rsidRPr="00D35938" w:rsidRDefault="0031168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B76359F6F454F05AE3642702DD642B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D35938">
            <w:rPr>
              <w:color w:val="auto"/>
            </w:rPr>
            <w:t>House</w:t>
          </w:r>
        </w:sdtContent>
      </w:sdt>
      <w:r w:rsidR="00303684" w:rsidRPr="00D35938">
        <w:rPr>
          <w:color w:val="auto"/>
        </w:rPr>
        <w:t xml:space="preserve"> </w:t>
      </w:r>
      <w:r w:rsidR="00CD36CF" w:rsidRPr="00D3593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931C7A5D9804548994EA415BBD207F0"/>
          </w:placeholder>
          <w:text/>
        </w:sdtPr>
        <w:sdtEndPr/>
        <w:sdtContent>
          <w:r>
            <w:rPr>
              <w:color w:val="auto"/>
            </w:rPr>
            <w:t>4315</w:t>
          </w:r>
        </w:sdtContent>
      </w:sdt>
    </w:p>
    <w:p w14:paraId="43061389" w14:textId="61C070D8" w:rsidR="00CD36CF" w:rsidRPr="00D35938" w:rsidRDefault="00CD36CF" w:rsidP="00CC1F3B">
      <w:pPr>
        <w:pStyle w:val="Sponsors"/>
        <w:rPr>
          <w:color w:val="auto"/>
        </w:rPr>
      </w:pPr>
      <w:r w:rsidRPr="00D3593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97B8DF2E4D54EA2B16B9DB3B907F1C5"/>
          </w:placeholder>
          <w:text w:multiLine="1"/>
        </w:sdtPr>
        <w:sdtEndPr/>
        <w:sdtContent>
          <w:r w:rsidR="00F96471" w:rsidRPr="00D35938">
            <w:rPr>
              <w:color w:val="auto"/>
            </w:rPr>
            <w:t>Delegate</w:t>
          </w:r>
          <w:r w:rsidR="00DA69C1">
            <w:rPr>
              <w:color w:val="auto"/>
            </w:rPr>
            <w:t>s</w:t>
          </w:r>
          <w:r w:rsidR="00F96471" w:rsidRPr="00D35938">
            <w:rPr>
              <w:color w:val="auto"/>
            </w:rPr>
            <w:t xml:space="preserve"> Burkhammer</w:t>
          </w:r>
          <w:r w:rsidR="00DA69C1">
            <w:rPr>
              <w:color w:val="auto"/>
            </w:rPr>
            <w:t>, Pinson, Keaton, Mazzocchi, Foster, Mandt, and Maynor</w:t>
          </w:r>
        </w:sdtContent>
      </w:sdt>
    </w:p>
    <w:p w14:paraId="5B284AA2" w14:textId="10BE0837" w:rsidR="00E831B3" w:rsidRPr="00D35938" w:rsidRDefault="00CD36CF" w:rsidP="00CC1F3B">
      <w:pPr>
        <w:pStyle w:val="References"/>
        <w:rPr>
          <w:color w:val="auto"/>
        </w:rPr>
      </w:pPr>
      <w:r w:rsidRPr="00D3593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E2AA1316878432C8E2AF580E5901C9C"/>
          </w:placeholder>
          <w:text w:multiLine="1"/>
        </w:sdtPr>
        <w:sdtEndPr/>
        <w:sdtContent>
          <w:r w:rsidR="0031168A">
            <w:rPr>
              <w:color w:val="auto"/>
            </w:rPr>
            <w:t>Introduced January 21, 2022; Referred to the Committee on Select Committee on Jails and Prisons then the Judiciary</w:t>
          </w:r>
        </w:sdtContent>
      </w:sdt>
      <w:r w:rsidRPr="00D35938">
        <w:rPr>
          <w:color w:val="auto"/>
        </w:rPr>
        <w:t>]</w:t>
      </w:r>
    </w:p>
    <w:p w14:paraId="33C40DDB" w14:textId="2BD73BBE" w:rsidR="00303684" w:rsidRPr="00D35938" w:rsidRDefault="0000526A" w:rsidP="00CC1F3B">
      <w:pPr>
        <w:pStyle w:val="TitleSection"/>
        <w:rPr>
          <w:color w:val="auto"/>
        </w:rPr>
      </w:pPr>
      <w:r w:rsidRPr="00D35938">
        <w:rPr>
          <w:color w:val="auto"/>
        </w:rPr>
        <w:lastRenderedPageBreak/>
        <w:t>A BILL</w:t>
      </w:r>
      <w:r w:rsidR="00757C77" w:rsidRPr="00D35938">
        <w:rPr>
          <w:color w:val="auto"/>
        </w:rPr>
        <w:t xml:space="preserve"> to amend the Code of West Virginia, 1931, as amended, by adding thereto a new article, designated</w:t>
      </w:r>
      <w:r w:rsidR="00F96471" w:rsidRPr="00D35938">
        <w:rPr>
          <w:color w:val="auto"/>
        </w:rPr>
        <w:t xml:space="preserve"> </w:t>
      </w:r>
      <w:r w:rsidR="006673B2" w:rsidRPr="00D35938">
        <w:rPr>
          <w:color w:val="auto"/>
        </w:rPr>
        <w:t>§62-17-1</w:t>
      </w:r>
      <w:r w:rsidR="00F96471" w:rsidRPr="00D35938">
        <w:rPr>
          <w:color w:val="auto"/>
        </w:rPr>
        <w:t>, relating to gender and correctional facility housing.</w:t>
      </w:r>
    </w:p>
    <w:p w14:paraId="03545EB5" w14:textId="77777777" w:rsidR="00303684" w:rsidRPr="00D35938" w:rsidRDefault="00303684" w:rsidP="00CC1F3B">
      <w:pPr>
        <w:pStyle w:val="EnactingClause"/>
        <w:rPr>
          <w:color w:val="auto"/>
        </w:rPr>
      </w:pPr>
      <w:r w:rsidRPr="00D35938">
        <w:rPr>
          <w:color w:val="auto"/>
        </w:rPr>
        <w:t>Be it enacted by the Legislature of West Virginia:</w:t>
      </w:r>
    </w:p>
    <w:p w14:paraId="56C1F88E" w14:textId="77777777" w:rsidR="003C6034" w:rsidRPr="00D35938" w:rsidRDefault="003C6034" w:rsidP="00CC1F3B">
      <w:pPr>
        <w:pStyle w:val="EnactingClause"/>
        <w:rPr>
          <w:color w:val="auto"/>
        </w:rPr>
        <w:sectPr w:rsidR="003C6034" w:rsidRPr="00D35938" w:rsidSect="006826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A693F45" w14:textId="4E031F43" w:rsidR="008736AA" w:rsidRPr="00D35938" w:rsidRDefault="00F96471" w:rsidP="00F96471">
      <w:pPr>
        <w:pStyle w:val="ArticleHeading"/>
        <w:rPr>
          <w:color w:val="auto"/>
          <w:u w:val="single"/>
        </w:rPr>
      </w:pPr>
      <w:r w:rsidRPr="00D35938">
        <w:rPr>
          <w:color w:val="auto"/>
          <w:u w:val="single"/>
        </w:rPr>
        <w:t>Article 17. Gender and correctional facility assignment.</w:t>
      </w:r>
    </w:p>
    <w:p w14:paraId="68D32ED2" w14:textId="108A62CE" w:rsidR="00F96471" w:rsidRPr="00D35938" w:rsidRDefault="00F96471" w:rsidP="00F96471">
      <w:pPr>
        <w:pStyle w:val="SectionHeading"/>
        <w:rPr>
          <w:color w:val="auto"/>
          <w:u w:val="single"/>
        </w:rPr>
      </w:pPr>
      <w:r w:rsidRPr="00D35938">
        <w:rPr>
          <w:color w:val="auto"/>
          <w:u w:val="single"/>
        </w:rPr>
        <w:t>§62-17-1. GENDER AND CORRECTIONAL FACILITY ASSIGNMENT.</w:t>
      </w:r>
    </w:p>
    <w:p w14:paraId="1C876069" w14:textId="3D0D584C" w:rsidR="00F96471" w:rsidRPr="00D35938" w:rsidRDefault="00F96471" w:rsidP="00F96471">
      <w:pPr>
        <w:pStyle w:val="SectionBody"/>
        <w:rPr>
          <w:color w:val="auto"/>
          <w:u w:val="single"/>
        </w:rPr>
      </w:pPr>
      <w:r w:rsidRPr="00D35938">
        <w:rPr>
          <w:color w:val="auto"/>
          <w:u w:val="single"/>
        </w:rPr>
        <w:t xml:space="preserve">When housed in a gender-specific facility, all inmates in the State of West Virginia shall be </w:t>
      </w:r>
      <w:r w:rsidR="005D61B8" w:rsidRPr="00D35938">
        <w:rPr>
          <w:color w:val="auto"/>
          <w:u w:val="single"/>
        </w:rPr>
        <w:t>placed based upon their biological gender at birth. No inmates shall choose to be housed with another gender based upon legal or medical gender reassignment.</w:t>
      </w:r>
    </w:p>
    <w:p w14:paraId="62AD292F" w14:textId="77777777" w:rsidR="00C33014" w:rsidRPr="00D35938" w:rsidRDefault="00C33014" w:rsidP="00CC1F3B">
      <w:pPr>
        <w:pStyle w:val="Note"/>
        <w:rPr>
          <w:color w:val="auto"/>
        </w:rPr>
      </w:pPr>
    </w:p>
    <w:p w14:paraId="2811D83A" w14:textId="2B25F445" w:rsidR="006865E9" w:rsidRPr="00D35938" w:rsidRDefault="00CF1DCA" w:rsidP="00CC1F3B">
      <w:pPr>
        <w:pStyle w:val="Note"/>
        <w:rPr>
          <w:color w:val="auto"/>
        </w:rPr>
      </w:pPr>
      <w:r w:rsidRPr="00D35938">
        <w:rPr>
          <w:color w:val="auto"/>
        </w:rPr>
        <w:t>NOTE: The</w:t>
      </w:r>
      <w:r w:rsidR="006865E9" w:rsidRPr="00D35938">
        <w:rPr>
          <w:color w:val="auto"/>
        </w:rPr>
        <w:t xml:space="preserve"> purpose of this bill is to </w:t>
      </w:r>
      <w:r w:rsidR="00F96471" w:rsidRPr="00D35938">
        <w:rPr>
          <w:color w:val="auto"/>
        </w:rPr>
        <w:t xml:space="preserve">require inmates housed in the </w:t>
      </w:r>
      <w:r w:rsidR="00FA3070" w:rsidRPr="00D35938">
        <w:rPr>
          <w:color w:val="auto"/>
        </w:rPr>
        <w:t>S</w:t>
      </w:r>
      <w:r w:rsidR="00F96471" w:rsidRPr="00D35938">
        <w:rPr>
          <w:color w:val="auto"/>
        </w:rPr>
        <w:t>tate of West Virginia to be assigned t</w:t>
      </w:r>
      <w:r w:rsidR="005D61B8" w:rsidRPr="00D35938">
        <w:rPr>
          <w:color w:val="auto"/>
        </w:rPr>
        <w:t>o gender-specific facilities based upon their biological gender at birth.</w:t>
      </w:r>
    </w:p>
    <w:p w14:paraId="4FA0EEFA" w14:textId="77777777" w:rsidR="006865E9" w:rsidRPr="00D35938" w:rsidRDefault="00AE48A0" w:rsidP="00CC1F3B">
      <w:pPr>
        <w:pStyle w:val="Note"/>
        <w:rPr>
          <w:color w:val="auto"/>
        </w:rPr>
      </w:pPr>
      <w:r w:rsidRPr="00D3593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D35938" w:rsidSect="0068261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1A77E" w14:textId="77777777" w:rsidR="004E02AE" w:rsidRPr="00B844FE" w:rsidRDefault="004E02AE" w:rsidP="00B844FE">
      <w:r>
        <w:separator/>
      </w:r>
    </w:p>
  </w:endnote>
  <w:endnote w:type="continuationSeparator" w:id="0">
    <w:p w14:paraId="5FE27B57" w14:textId="77777777" w:rsidR="004E02AE" w:rsidRPr="00B844FE" w:rsidRDefault="004E02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4566D7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2B191D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8476E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86B2A" w14:textId="77777777" w:rsidR="005D61B8" w:rsidRDefault="005D6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CD8B7" w14:textId="77777777" w:rsidR="004E02AE" w:rsidRPr="00B844FE" w:rsidRDefault="004E02AE" w:rsidP="00B844FE">
      <w:r>
        <w:separator/>
      </w:r>
    </w:p>
  </w:footnote>
  <w:footnote w:type="continuationSeparator" w:id="0">
    <w:p w14:paraId="1357FC4B" w14:textId="77777777" w:rsidR="004E02AE" w:rsidRPr="00B844FE" w:rsidRDefault="004E02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C6225" w14:textId="77777777" w:rsidR="002A0269" w:rsidRPr="00B844FE" w:rsidRDefault="0031168A">
    <w:pPr>
      <w:pStyle w:val="Header"/>
    </w:pPr>
    <w:sdt>
      <w:sdtPr>
        <w:id w:val="-684364211"/>
        <w:placeholder>
          <w:docPart w:val="9B76359F6F454F05AE3642702DD642B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B76359F6F454F05AE3642702DD642B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EE16E" w14:textId="4F1281B8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F96471">
      <w:rPr>
        <w:sz w:val="22"/>
        <w:szCs w:val="22"/>
      </w:rPr>
      <w:t>HB</w:t>
    </w:r>
    <w:r w:rsidR="00F96471">
      <w:rPr>
        <w:sz w:val="22"/>
        <w:szCs w:val="22"/>
      </w:rPr>
      <w:tab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F96471">
          <w:rPr>
            <w:sz w:val="22"/>
            <w:szCs w:val="22"/>
          </w:rPr>
          <w:t>2022R1010</w:t>
        </w:r>
      </w:sdtContent>
    </w:sdt>
  </w:p>
  <w:p w14:paraId="194B1EB7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261F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AE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168A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02AE"/>
    <w:rsid w:val="004E3441"/>
    <w:rsid w:val="00500579"/>
    <w:rsid w:val="005A5366"/>
    <w:rsid w:val="005D61B8"/>
    <w:rsid w:val="006369EB"/>
    <w:rsid w:val="00637E73"/>
    <w:rsid w:val="006673B2"/>
    <w:rsid w:val="00682611"/>
    <w:rsid w:val="006865E9"/>
    <w:rsid w:val="00686E9A"/>
    <w:rsid w:val="00691F3E"/>
    <w:rsid w:val="00694BFB"/>
    <w:rsid w:val="006A106B"/>
    <w:rsid w:val="006C523D"/>
    <w:rsid w:val="006D4036"/>
    <w:rsid w:val="00757C77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27AF6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35938"/>
    <w:rsid w:val="00D579FC"/>
    <w:rsid w:val="00D81C16"/>
    <w:rsid w:val="00DA69C1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96471"/>
    <w:rsid w:val="00FA3070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CDCE3CC"/>
  <w15:chartTrackingRefBased/>
  <w15:docId w15:val="{76A31DCD-82D2-4D9F-B637-8C4B4C1E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25E387BBFD24CC8817B3BD3FD2F2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6917C-DE5C-45B6-A12D-55CD288CD8A5}"/>
      </w:docPartPr>
      <w:docPartBody>
        <w:p w:rsidR="007266A3" w:rsidRDefault="007266A3">
          <w:pPr>
            <w:pStyle w:val="E25E387BBFD24CC8817B3BD3FD2F2183"/>
          </w:pPr>
          <w:r w:rsidRPr="00B844FE">
            <w:t>Prefix Text</w:t>
          </w:r>
        </w:p>
      </w:docPartBody>
    </w:docPart>
    <w:docPart>
      <w:docPartPr>
        <w:name w:val="9B76359F6F454F05AE3642702DD64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13F81-3799-4C3E-905E-CD887C3092E6}"/>
      </w:docPartPr>
      <w:docPartBody>
        <w:p w:rsidR="007266A3" w:rsidRDefault="007266A3">
          <w:pPr>
            <w:pStyle w:val="9B76359F6F454F05AE3642702DD642B1"/>
          </w:pPr>
          <w:r w:rsidRPr="00B844FE">
            <w:t>[Type here]</w:t>
          </w:r>
        </w:p>
      </w:docPartBody>
    </w:docPart>
    <w:docPart>
      <w:docPartPr>
        <w:name w:val="E931C7A5D9804548994EA415BBD20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5C43-5FAE-41CA-AD0A-8FD859869719}"/>
      </w:docPartPr>
      <w:docPartBody>
        <w:p w:rsidR="007266A3" w:rsidRDefault="007266A3">
          <w:pPr>
            <w:pStyle w:val="E931C7A5D9804548994EA415BBD207F0"/>
          </w:pPr>
          <w:r w:rsidRPr="00B844FE">
            <w:t>Number</w:t>
          </w:r>
        </w:p>
      </w:docPartBody>
    </w:docPart>
    <w:docPart>
      <w:docPartPr>
        <w:name w:val="897B8DF2E4D54EA2B16B9DB3B907F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A10E0-BA51-4E43-83C5-3BCB0161ABA6}"/>
      </w:docPartPr>
      <w:docPartBody>
        <w:p w:rsidR="007266A3" w:rsidRDefault="007266A3">
          <w:pPr>
            <w:pStyle w:val="897B8DF2E4D54EA2B16B9DB3B907F1C5"/>
          </w:pPr>
          <w:r w:rsidRPr="00B844FE">
            <w:t>Enter Sponsors Here</w:t>
          </w:r>
        </w:p>
      </w:docPartBody>
    </w:docPart>
    <w:docPart>
      <w:docPartPr>
        <w:name w:val="8E2AA1316878432C8E2AF580E5901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8555A-D2EA-4BB5-BEB8-14C8F496C8BB}"/>
      </w:docPartPr>
      <w:docPartBody>
        <w:p w:rsidR="007266A3" w:rsidRDefault="007266A3">
          <w:pPr>
            <w:pStyle w:val="8E2AA1316878432C8E2AF580E5901C9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A3"/>
    <w:rsid w:val="0072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5E387BBFD24CC8817B3BD3FD2F2183">
    <w:name w:val="E25E387BBFD24CC8817B3BD3FD2F2183"/>
  </w:style>
  <w:style w:type="paragraph" w:customStyle="1" w:styleId="9B76359F6F454F05AE3642702DD642B1">
    <w:name w:val="9B76359F6F454F05AE3642702DD642B1"/>
  </w:style>
  <w:style w:type="paragraph" w:customStyle="1" w:styleId="E931C7A5D9804548994EA415BBD207F0">
    <w:name w:val="E931C7A5D9804548994EA415BBD207F0"/>
  </w:style>
  <w:style w:type="paragraph" w:customStyle="1" w:styleId="897B8DF2E4D54EA2B16B9DB3B907F1C5">
    <w:name w:val="897B8DF2E4D54EA2B16B9DB3B907F1C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E2AA1316878432C8E2AF580E5901C9C">
    <w:name w:val="8E2AA1316878432C8E2AF580E5901C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Veltri</dc:creator>
  <cp:keywords/>
  <dc:description/>
  <cp:lastModifiedBy>Robert Altmann</cp:lastModifiedBy>
  <cp:revision>2</cp:revision>
  <dcterms:created xsi:type="dcterms:W3CDTF">2022-01-20T17:49:00Z</dcterms:created>
  <dcterms:modified xsi:type="dcterms:W3CDTF">2022-01-20T17:49:00Z</dcterms:modified>
</cp:coreProperties>
</file>